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Monatsandacht für August 2017</w:t>
      </w:r>
    </w:p>
    <w:p>
      <w:pPr>
        <w:pStyle w:val="Normal"/>
        <w:rPr/>
      </w:pPr>
      <w:r>
        <w:rPr>
          <w:b/>
          <w:bCs/>
        </w:rPr>
        <w:t>Gottes Hilfe habe ich erfahren bis zum heutigen Tag und stehe nun hier und bin</w:t>
      </w:r>
      <w:bookmarkStart w:id="0" w:name="_GoBack"/>
      <w:bookmarkEnd w:id="0"/>
      <w:r>
        <w:rPr>
          <w:b/>
          <w:bCs/>
        </w:rPr>
        <w:t xml:space="preserve"> sein Zeuge bei Groß und Klein.</w:t>
      </w:r>
      <w:r>
        <w:rPr/>
        <w:t xml:space="preserve"> (Apostelgeschichte 26,22)</w:t>
      </w:r>
    </w:p>
    <w:p>
      <w:pPr>
        <w:pStyle w:val="Normal"/>
        <w:rPr/>
      </w:pPr>
      <w:r>
        <w:rPr/>
        <w:t xml:space="preserve">An bestimmten Wegmarken des Lebens halten wir inne, sehen wir uns um, bringen uns in Frage-Stellung: Wo stehe ich, wo komme ich her? Es gibt kalendarische Anlässe, an denen zurückgeblickt wird. Runde Geburtstage, Jubiläen. Nicht immer ist uns in diesen ritualisierten Formen nach einer Rückschau zumute, lassen es uns natürlich nicht anmerken, doch weichen innerlich aus. Jenseits der Feierlichkeiten indes gibt es Momente, die einen auf überraschende Weise nachdenklich stimmen, wo man unweigerlich merkt: es ist so viel passiert und fast wäre mir entgangen, was sich im Laufe der Zeit alles verändert hat. In der Regel sind das Zeiten, die rein äußerlich kaum auffallen, weil sie mit einer gewissen Verzögerung auf bestimmte Ereignisse uns überhaupt bewusst werden. Irgendwann wacht man auf und stellt fest, dass „die alten Zeiten“ vorbei sind, dass man nicht mehr Kind ist, oder Jugendlicher, oder berufstätig oder gesund und stark. Das gleiche beobachten wir bei unseren Mitmenschen, den Familien und Freunden: Die Kinder wachsen heran – „plötzlich“ sind sie groß geworden. Der feste Freundeskreis von damals hat sich mit der Zeit merklich verkleinert – aber mich gibt es noch. Das Gemeindebild verändert sich, nach vielen Herausforderungen, die alle in Atem halten, kehrt etwas Ruhe ein. Ob im Blick auf das je eigene Leben oder das soziale Umfeld, in bestimmten Momenten wird uns bewusst, dass wir – im Hier und Jetzt – da sind und wundern uns, wie überhaupt alles zugehen konnte. Es sind diese besonderen, meist stillen Augenblicke, in denen wir uns neu verorten, uns justieren und zu festigen suchen. </w:t>
      </w:r>
    </w:p>
    <w:p>
      <w:pPr>
        <w:pStyle w:val="Normal"/>
        <w:rPr/>
      </w:pPr>
      <w:r>
        <w:rPr/>
        <w:t xml:space="preserve">So zieht auch der Völkerapostel Paulus Bilanz, nach mehreren großen Reisen rund um das Mittelmeer, nach vielen Gefahren und lebensbedrohlichen Situationen, und ebenso nach zahllosen Begegnungen mit Menschen, denen er die Kraft des Glaubens zugänglich machte – eine Kraft, die ihn selbst durch alle Höhen und Tiefen hindurchtrug und trägt. </w:t>
      </w:r>
    </w:p>
    <w:p>
      <w:pPr>
        <w:pStyle w:val="Normal"/>
        <w:rPr/>
      </w:pPr>
      <w:r>
        <w:rPr/>
        <w:t>Prof. Dr. Dirk Sager – Theologische Hochschule Elstal</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2017-06-01T07:46:00Z</dcterms:created>
  <dc:creator>Dirk Sager</dc:creator>
  <dc:language>de-DE</dc:language>
  <cp:lastModifiedBy>Markus Hoefler</cp:lastModifiedBy>
  <cp:lastPrinted>2017-06-01T06:56:00Z</cp:lastPrinted>
  <dcterms:modified xsi:type="dcterms:W3CDTF">2017-06-01T07:46:00Z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