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7F44" w14:textId="77777777" w:rsidR="00A07B23" w:rsidRDefault="00A07B23" w:rsidP="00A07B23">
      <w:r>
        <w:t xml:space="preserve">Monatsandacht für Mai 2024 </w:t>
      </w:r>
    </w:p>
    <w:p w14:paraId="3C144AEA" w14:textId="77777777" w:rsidR="00A07B23" w:rsidRPr="00101CA5" w:rsidRDefault="00A07B23" w:rsidP="00A07B23">
      <w:pPr>
        <w:rPr>
          <w:b/>
          <w:bCs/>
        </w:rPr>
      </w:pPr>
      <w:r w:rsidRPr="00101CA5">
        <w:rPr>
          <w:b/>
          <w:bCs/>
        </w:rPr>
        <w:t xml:space="preserve">Alles ist mir erlaubt, aber nicht alles dient zum Guten. </w:t>
      </w:r>
    </w:p>
    <w:p w14:paraId="718ACC78" w14:textId="77777777" w:rsidR="00A07B23" w:rsidRDefault="00A07B23" w:rsidP="00A07B23">
      <w:r w:rsidRPr="00101CA5">
        <w:rPr>
          <w:b/>
          <w:bCs/>
        </w:rPr>
        <w:t>Alles ist mir erlaubt, aber nichts soll Macht haben über mich.</w:t>
      </w:r>
      <w:r>
        <w:t xml:space="preserve"> (1. Korinther 6,12)</w:t>
      </w:r>
    </w:p>
    <w:p w14:paraId="74D31326" w14:textId="77777777" w:rsidR="00732FD5" w:rsidRDefault="00732FD5" w:rsidP="00A07B23"/>
    <w:p w14:paraId="609286DF" w14:textId="77777777" w:rsidR="00020B9C" w:rsidRDefault="00B8148C" w:rsidP="00020B9C">
      <w:r>
        <w:t>„Alles ist mir erlaubt!“ Das wäre doch</w:t>
      </w:r>
      <w:r w:rsidR="009B74E2">
        <w:t xml:space="preserve"> schon</w:t>
      </w:r>
      <w:r>
        <w:t xml:space="preserve"> ein guter Monatsspruch gewesen, oder? Die christliche Freiheit auf den Punkt gebracht. Zur Unterstützung könnte man weitere Sätze dazustellen, die Paulus geschrieben hat. Der Gemeinde in Galatien ruft er zu</w:t>
      </w:r>
      <w:r w:rsidRPr="00CE38A1">
        <w:t>: „</w:t>
      </w:r>
      <w:r w:rsidR="00020B9C" w:rsidRPr="00020B9C">
        <w:t>Zur Freiheit hat uns Christus befreit! So steht nun fest und lasst euch nicht wieder das Joch der Knechtschaft auflegen!</w:t>
      </w:r>
      <w:r w:rsidRPr="00CE38A1">
        <w:t>“ (</w:t>
      </w:r>
      <w:r w:rsidRPr="00B8148C">
        <w:t>Galater 5,1</w:t>
      </w:r>
      <w:r w:rsidRPr="00CE38A1">
        <w:t>).</w:t>
      </w:r>
    </w:p>
    <w:p w14:paraId="704D12C4" w14:textId="77777777" w:rsidR="009B74E2" w:rsidRDefault="00B8148C" w:rsidP="009B74E2">
      <w:r>
        <w:t>Freiheit ist ein hoher christlicher Wert. Dass wir an einen Gott glauben, der in die Freiheit führt, zeigt sich schon im Alten Testament: „</w:t>
      </w:r>
      <w:r w:rsidRPr="00B8148C">
        <w:t>Ich bin der HERR, dein Gott, der ich dich aus Ägyptenland, aus der Knechtschaft, geführt habe.</w:t>
      </w:r>
      <w:r>
        <w:t>“ So stellt sich Gott in 2. Mose</w:t>
      </w:r>
      <w:r w:rsidR="009B74E2">
        <w:t xml:space="preserve"> 20,2 vor. Aus der Knechtschaft in die Freiheit führt er, in ein gutes Land hinein – das hat Israel erlebt, so haben sie Gott kennen gelernt. </w:t>
      </w:r>
    </w:p>
    <w:p w14:paraId="57D5EFC6" w14:textId="77777777" w:rsidR="00AD1B7B" w:rsidRDefault="009B74E2" w:rsidP="00797AD0">
      <w:r>
        <w:t xml:space="preserve">Diese Freiheit </w:t>
      </w:r>
      <w:r w:rsidR="00C0591E">
        <w:t>sehe ich bei</w:t>
      </w:r>
      <w:r>
        <w:t xml:space="preserve"> Christen nicht immer. </w:t>
      </w:r>
      <w:r w:rsidR="00AD1B7B">
        <w:t>Allzu häufig</w:t>
      </w:r>
      <w:r>
        <w:t xml:space="preserve"> verheddern wir uns in Regeln oder lassen uns von Ängsten bestimmen. Für mich wa</w:t>
      </w:r>
      <w:r w:rsidR="00020B9C">
        <w:t xml:space="preserve">r es ein wichtiger Prozess, </w:t>
      </w:r>
      <w:r>
        <w:t>die Freiheit</w:t>
      </w:r>
      <w:r w:rsidR="00AD1B7B">
        <w:t xml:space="preserve"> Gottes</w:t>
      </w:r>
      <w:r>
        <w:t xml:space="preserve"> zu </w:t>
      </w:r>
      <w:r w:rsidR="00020B9C">
        <w:t>entdecken</w:t>
      </w:r>
      <w:r>
        <w:t>. Sie war nicht einfach „da“</w:t>
      </w:r>
      <w:r w:rsidR="00020B9C">
        <w:t xml:space="preserve">. Aber immer </w:t>
      </w:r>
      <w:r>
        <w:t xml:space="preserve">wieder </w:t>
      </w:r>
      <w:r w:rsidR="00020B9C">
        <w:t>habe ich</w:t>
      </w:r>
      <w:r>
        <w:t xml:space="preserve"> </w:t>
      </w:r>
      <w:r w:rsidR="00020B9C">
        <w:t>erlebt, dass Gott</w:t>
      </w:r>
      <w:r w:rsidR="00797AD0">
        <w:t xml:space="preserve"> mir Freiheit und</w:t>
      </w:r>
      <w:r>
        <w:t xml:space="preserve"> Raum zur Entfaltung zuspricht. Mich herausführt aus mancher Enge in seinen weiten Raum.</w:t>
      </w:r>
    </w:p>
    <w:p w14:paraId="455C6176" w14:textId="77777777" w:rsidR="009B74E2" w:rsidRDefault="009B74E2" w:rsidP="00825D94">
      <w:r>
        <w:t>Die doppelte Aussage „Alles ist mir erlaubt“ ist also nicht nur der Auftakt für das „Aber“, das folgt. Auch wenn Paulus hier vielleicht einen Satz zitiert, den die Korinther gerne vor sich hertr</w:t>
      </w:r>
      <w:r w:rsidR="00020B9C">
        <w:t>u</w:t>
      </w:r>
      <w:r>
        <w:t>gen, lehnt er ihn nicht einfach ab. Er stellt nur etwas daneben.</w:t>
      </w:r>
    </w:p>
    <w:p w14:paraId="0413C03E" w14:textId="77777777" w:rsidR="00020B9C" w:rsidRDefault="009B74E2" w:rsidP="00C0591E">
      <w:r>
        <w:t xml:space="preserve">Wie übrigens auch Gott in 2. Mose 20: Auf die </w:t>
      </w:r>
      <w:r w:rsidR="00020B9C">
        <w:t>Erinnerung an die Befreiung</w:t>
      </w:r>
      <w:r>
        <w:t xml:space="preserve"> folgen die zehn Gebote. </w:t>
      </w:r>
      <w:r w:rsidR="00451A1D">
        <w:t>Es sind Leitlinien für einen klugen Gebrauch der Freiheit. So ähnlich macht das Paulus</w:t>
      </w:r>
      <w:r w:rsidR="00825D94">
        <w:t xml:space="preserve"> hier</w:t>
      </w:r>
      <w:r w:rsidR="00451A1D">
        <w:t xml:space="preserve">. </w:t>
      </w:r>
      <w:r w:rsidR="00C0591E">
        <w:t>Nur</w:t>
      </w:r>
      <w:r w:rsidR="00451A1D">
        <w:t xml:space="preserve"> zitiert er nicht göttliche Gebote, sondern wendet sich an die Vernunft. Es sind zwei einfache Faustregeln, mit denen er die Grenzen der eigenen Freiheit ausmisst: </w:t>
      </w:r>
      <w:r w:rsidR="00451A1D" w:rsidRPr="00451A1D">
        <w:t xml:space="preserve">Nicht alles dient zum Guten – nichts soll Macht haben über mich. </w:t>
      </w:r>
    </w:p>
    <w:p w14:paraId="04C2ABDF" w14:textId="77777777" w:rsidR="00451A1D" w:rsidRDefault="00451A1D" w:rsidP="00C0591E">
      <w:r>
        <w:t xml:space="preserve">Der erste Satz klingt im Griechischen weniger moralisch als in der Lutherübersetzung: Nicht alles ist </w:t>
      </w:r>
      <w:r w:rsidR="00732FD5">
        <w:t>hilfreich</w:t>
      </w:r>
      <w:r>
        <w:t>, zuträglich,</w:t>
      </w:r>
      <w:r w:rsidR="00732FD5">
        <w:t xml:space="preserve"> </w:t>
      </w:r>
      <w:r>
        <w:t>sagt Paulus</w:t>
      </w:r>
      <w:r w:rsidR="001F5CF3">
        <w:t xml:space="preserve"> schlicht</w:t>
      </w:r>
      <w:r>
        <w:t>.</w:t>
      </w:r>
      <w:r w:rsidR="00020B9C">
        <w:t xml:space="preserve"> </w:t>
      </w:r>
      <w:r>
        <w:t xml:space="preserve">Und der zweite Aspekt weist auf die Gefahr, wie leicht absolute Freiheit in neue Abhängigkeit führt. Wer keinerlei Einschränkungen bei der Handynutzung kennt, kann </w:t>
      </w:r>
      <w:r w:rsidR="00020B9C">
        <w:t>bald</w:t>
      </w:r>
      <w:r>
        <w:t xml:space="preserve"> nicht mehr ohne den Kick der kleinen Ablenkungen. Alkohol und gutes Essen können fröhliche Genussmittel sein, mich aber auch in </w:t>
      </w:r>
      <w:r w:rsidR="00020B9C">
        <w:t>Abhängigkeit</w:t>
      </w:r>
      <w:r>
        <w:t xml:space="preserve"> und Unglück stürzen. Paulus bezieht seine Faustregeln im </w:t>
      </w:r>
      <w:r w:rsidR="00020B9C">
        <w:t>Folgenden</w:t>
      </w:r>
      <w:r>
        <w:t xml:space="preserve"> auf </w:t>
      </w:r>
      <w:r w:rsidR="00C0591E">
        <w:t>den Gang zu Prostituierten, der in der Hafenstadt Korinth</w:t>
      </w:r>
      <w:r>
        <w:t xml:space="preserve"> </w:t>
      </w:r>
      <w:r w:rsidR="00020B9C">
        <w:t xml:space="preserve">weit </w:t>
      </w:r>
      <w:r>
        <w:t>verbreitet</w:t>
      </w:r>
      <w:r w:rsidR="00C0591E">
        <w:t xml:space="preserve"> war</w:t>
      </w:r>
      <w:r w:rsidR="001F5CF3">
        <w:t>.</w:t>
      </w:r>
      <w:r>
        <w:t xml:space="preserve"> Denkt darüber nach, was ihr da tut, sagt Paulus. Sex ist mehr als Triebbefriedigung, da entsteht eine tiefere Verbindung</w:t>
      </w:r>
      <w:r w:rsidR="00020B9C">
        <w:t>.</w:t>
      </w:r>
      <w:r>
        <w:t xml:space="preserve"> Seid ihr euch bewusst, was eure Taten für Folgen haben?</w:t>
      </w:r>
    </w:p>
    <w:p w14:paraId="3B4836F8" w14:textId="77777777" w:rsidR="00AD1B7B" w:rsidRDefault="00AD1B7B" w:rsidP="00797AD0">
      <w:r>
        <w:t>Ich finde diese schlichten Faustregeln immer noch hilfreich. Sie nehmen mich als handelnde Person ernst, sie weisen darauf, dass mein Tun Gewicht hat. Es ist nicht „eh egal“, was ich mache. Ich will mich nicht in Abhängigkeiten ergeben, oder das heute Übliche einfach mitmachen. Ich will ernstnehmen, was ich tue. Will ich das wirklich? Ist es meinem Leben zuträglich? Natürlich kann man auch auf der anderen Seite herunterfallen –</w:t>
      </w:r>
      <w:r w:rsidR="001D6246">
        <w:t xml:space="preserve"> </w:t>
      </w:r>
      <w:r>
        <w:t>Selbstkontrolle kann</w:t>
      </w:r>
      <w:r w:rsidR="001D6246">
        <w:t xml:space="preserve"> eine</w:t>
      </w:r>
      <w:r>
        <w:t xml:space="preserve"> Sucht</w:t>
      </w:r>
      <w:r w:rsidR="001D6246">
        <w:t xml:space="preserve"> sein</w:t>
      </w:r>
      <w:r>
        <w:t>, Selbstdisziplin zur Selbstverknechtung werden. Wie also bewahre ich die Freiheit, zu der mich Christus befreit hat?</w:t>
      </w:r>
      <w:r w:rsidR="00797AD0">
        <w:t xml:space="preserve"> Wo brauche ich Hilfe beim Freiwerden, weil ich mich zu tief in Abhängigkeiten verstrickt habe?</w:t>
      </w:r>
    </w:p>
    <w:p w14:paraId="5C71A155" w14:textId="77777777" w:rsidR="00732FD5" w:rsidRDefault="00020B9C" w:rsidP="001D6246">
      <w:r>
        <w:t xml:space="preserve">Hier spricht Paulus nur von den Folgen für das eigene Leben, den eigenen Körper. </w:t>
      </w:r>
      <w:r w:rsidR="001D6246">
        <w:t>Später</w:t>
      </w:r>
      <w:r>
        <w:t xml:space="preserve"> führt er die „Alles ist mir erlaubt“-Reihe weiter und weist</w:t>
      </w:r>
      <w:r w:rsidR="001D6246">
        <w:t xml:space="preserve"> auch</w:t>
      </w:r>
      <w:r>
        <w:t xml:space="preserve"> auf die Folgen für andere</w:t>
      </w:r>
      <w:r w:rsidR="00732FD5">
        <w:t>. In 1. Korinther 10,23f. schreibt er: „</w:t>
      </w:r>
      <w:r w:rsidR="00732FD5" w:rsidRPr="009B2C79">
        <w:t>Alles ist erlaubt, aber nicht alles ist zuträglich. Alles ist erlaubt, aber nicht alles baut auf.</w:t>
      </w:r>
      <w:r w:rsidR="00732FD5">
        <w:t xml:space="preserve"> </w:t>
      </w:r>
      <w:r w:rsidR="00732FD5" w:rsidRPr="009B2C79">
        <w:t>Niemand suche das Seine, sondern jeder das des anderen!</w:t>
      </w:r>
      <w:r w:rsidR="00732FD5">
        <w:t>“</w:t>
      </w:r>
    </w:p>
    <w:p w14:paraId="0E472089" w14:textId="77777777" w:rsidR="00B8148C" w:rsidRDefault="00451A1D" w:rsidP="00C0591E">
      <w:r>
        <w:t xml:space="preserve">Das „Aber“ ist kein Rückfall in </w:t>
      </w:r>
      <w:r w:rsidR="001D6246">
        <w:t>Enge und</w:t>
      </w:r>
      <w:r>
        <w:t xml:space="preserve"> Ängstlichkeit. Im Gegenteil: Wer frei ist, mündig, dem wird auch die Verantwortung zugetraut, klug mit dieser Freiheit umzugehen. </w:t>
      </w:r>
      <w:r w:rsidR="00732FD5">
        <w:t xml:space="preserve">Die Folgen für sich und andere im Blick zu haben. </w:t>
      </w:r>
      <w:r w:rsidR="001D6246">
        <w:t xml:space="preserve">So kommen wir </w:t>
      </w:r>
      <w:r w:rsidR="00C0591E">
        <w:t xml:space="preserve">immer mehr </w:t>
      </w:r>
      <w:r w:rsidR="001D6246">
        <w:t xml:space="preserve">in </w:t>
      </w:r>
      <w:r w:rsidR="00C0591E">
        <w:t xml:space="preserve">die „herrliche Freiheit der Kinder Gottes“ (Römer 8,21) </w:t>
      </w:r>
      <w:r w:rsidR="001D6246">
        <w:t>hinein</w:t>
      </w:r>
      <w:r w:rsidR="00AC3047">
        <w:t>.</w:t>
      </w:r>
    </w:p>
    <w:p w14:paraId="59B7D566" w14:textId="77777777" w:rsidR="00E3072F" w:rsidRDefault="00E3072F" w:rsidP="00A07B23"/>
    <w:p w14:paraId="7C829BA5" w14:textId="77777777" w:rsidR="00371B4C" w:rsidRDefault="00A07B23" w:rsidP="00797AD0">
      <w:r w:rsidRPr="00A07B23">
        <w:t xml:space="preserve">Prof. Dr. </w:t>
      </w:r>
      <w:r>
        <w:t>Deborah Storek</w:t>
      </w:r>
      <w:r w:rsidRPr="00A07B23">
        <w:t xml:space="preserve"> (Theologische Hochschule Elstal)</w:t>
      </w:r>
    </w:p>
    <w:sectPr w:rsidR="00371B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23"/>
    <w:rsid w:val="00020B9C"/>
    <w:rsid w:val="000C6119"/>
    <w:rsid w:val="00135D67"/>
    <w:rsid w:val="001D6246"/>
    <w:rsid w:val="001F5CF3"/>
    <w:rsid w:val="00371B4C"/>
    <w:rsid w:val="00377DE8"/>
    <w:rsid w:val="00417A93"/>
    <w:rsid w:val="00451A1D"/>
    <w:rsid w:val="004847B1"/>
    <w:rsid w:val="005976B0"/>
    <w:rsid w:val="00684740"/>
    <w:rsid w:val="00732FD5"/>
    <w:rsid w:val="00797AD0"/>
    <w:rsid w:val="00825D94"/>
    <w:rsid w:val="00847BB6"/>
    <w:rsid w:val="00870383"/>
    <w:rsid w:val="009B74E2"/>
    <w:rsid w:val="00A07B23"/>
    <w:rsid w:val="00AC3047"/>
    <w:rsid w:val="00AD1B7B"/>
    <w:rsid w:val="00B8148C"/>
    <w:rsid w:val="00C0591E"/>
    <w:rsid w:val="00D22AEF"/>
    <w:rsid w:val="00E3072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E738"/>
  <w15:chartTrackingRefBased/>
  <w15:docId w15:val="{D80063B4-D6B4-4784-B6CF-02D26BFD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7B23"/>
    <w:pPr>
      <w:spacing w:after="0"/>
      <w:jc w:val="both"/>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383"/>
    <w:pPr>
      <w:ind w:left="720"/>
      <w:contextualSpacing/>
    </w:pPr>
    <w:rPr>
      <w:rFonts w:ascii="Calibri" w:hAnsi="Calibri"/>
    </w:rPr>
  </w:style>
  <w:style w:type="character" w:styleId="Hyperlink">
    <w:name w:val="Hyperlink"/>
    <w:basedOn w:val="Absatz-Standardschriftart"/>
    <w:uiPriority w:val="99"/>
    <w:unhideWhenUsed/>
    <w:rsid w:val="00E30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Storek</dc:creator>
  <cp:keywords/>
  <dc:description/>
  <cp:lastModifiedBy>Carl Buschmann</cp:lastModifiedBy>
  <cp:revision>2</cp:revision>
  <cp:lastPrinted>2024-03-20T09:43:00Z</cp:lastPrinted>
  <dcterms:created xsi:type="dcterms:W3CDTF">2024-03-20T09:43:00Z</dcterms:created>
  <dcterms:modified xsi:type="dcterms:W3CDTF">2024-03-20T09:43:00Z</dcterms:modified>
</cp:coreProperties>
</file>